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2" w:rsidRPr="00BE1F91" w:rsidRDefault="000E4002" w:rsidP="000E4002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Lesson 2</w:t>
      </w:r>
      <w:r w:rsidRPr="00BE1F9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Come on Aussie, come on!</w:t>
      </w:r>
    </w:p>
    <w:tbl>
      <w:tblPr>
        <w:tblW w:w="10868" w:type="dxa"/>
        <w:tblCellSpacing w:w="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3"/>
        <w:gridCol w:w="2995"/>
      </w:tblGrid>
      <w:tr w:rsidR="000E4002" w:rsidRPr="00880BE1" w:rsidTr="00CC68F2">
        <w:trPr>
          <w:tblCellSpacing w:w="0" w:type="dxa"/>
        </w:trPr>
        <w:tc>
          <w:tcPr>
            <w:tcW w:w="10868" w:type="dxa"/>
            <w:gridSpan w:val="2"/>
          </w:tcPr>
          <w:p w:rsidR="000E4002" w:rsidRPr="00880BE1" w:rsidRDefault="000E4002" w:rsidP="00CC68F2">
            <w:pPr>
              <w:spacing w:after="0" w:line="240" w:lineRule="auto"/>
            </w:pPr>
            <w:bookmarkStart w:id="0" w:name="table06"/>
            <w:bookmarkEnd w:id="0"/>
          </w:p>
          <w:p w:rsidR="000E4002" w:rsidRPr="00880BE1" w:rsidRDefault="000E4002" w:rsidP="00CC68F2">
            <w:pPr>
              <w:spacing w:after="0" w:line="240" w:lineRule="auto"/>
            </w:pPr>
            <w:r>
              <w:rPr>
                <w:b/>
                <w:bCs/>
              </w:rPr>
              <w:t xml:space="preserve">Lesson Topic:  </w:t>
            </w:r>
            <w:r>
              <w:rPr>
                <w:bCs/>
              </w:rPr>
              <w:t>Come on Aussie, come on!</w:t>
            </w:r>
            <w:r>
              <w:rPr>
                <w:bCs/>
              </w:rPr>
              <w:t xml:space="preserve">                  </w:t>
            </w:r>
            <w:r>
              <w:rPr>
                <w:bCs/>
              </w:rPr>
              <w:t xml:space="preserve">                    </w:t>
            </w:r>
            <w:r>
              <w:rPr>
                <w:b/>
                <w:bCs/>
              </w:rPr>
              <w:t xml:space="preserve">Unit Topic:  </w:t>
            </w:r>
            <w:r>
              <w:rPr>
                <w:bCs/>
              </w:rPr>
              <w:t>WWI</w:t>
            </w:r>
            <w:r w:rsidRPr="00880BE1">
              <w:br/>
              <w:t> </w:t>
            </w:r>
          </w:p>
          <w:p w:rsidR="000E4002" w:rsidRPr="00880BE1" w:rsidRDefault="000E4002" w:rsidP="00CC68F2">
            <w:pPr>
              <w:spacing w:after="0" w:line="240" w:lineRule="auto"/>
            </w:pPr>
            <w:r>
              <w:rPr>
                <w:b/>
                <w:bCs/>
              </w:rPr>
              <w:t xml:space="preserve">Year Level:  </w:t>
            </w:r>
            <w:r>
              <w:rPr>
                <w:bCs/>
              </w:rPr>
              <w:t xml:space="preserve">9                                                    </w:t>
            </w:r>
            <w:r>
              <w:rPr>
                <w:b/>
                <w:bCs/>
              </w:rPr>
              <w:t xml:space="preserve">                                    Lesson Duration: </w:t>
            </w:r>
            <w:r>
              <w:rPr>
                <w:bCs/>
              </w:rPr>
              <w:t xml:space="preserve">60 minutes               </w:t>
            </w:r>
          </w:p>
        </w:tc>
      </w:tr>
      <w:tr w:rsidR="000E4002" w:rsidRPr="00880BE1" w:rsidTr="00CC68F2">
        <w:trPr>
          <w:trHeight w:val="3240"/>
          <w:tblCellSpacing w:w="0" w:type="dxa"/>
        </w:trPr>
        <w:tc>
          <w:tcPr>
            <w:tcW w:w="10868" w:type="dxa"/>
            <w:gridSpan w:val="2"/>
          </w:tcPr>
          <w:p w:rsidR="000E4002" w:rsidRPr="00880BE1" w:rsidRDefault="000E4002" w:rsidP="00CC68F2">
            <w:pPr>
              <w:spacing w:after="0" w:line="240" w:lineRule="auto"/>
            </w:pPr>
          </w:p>
          <w:tbl>
            <w:tblPr>
              <w:tblW w:w="10080" w:type="dxa"/>
              <w:tblCellSpacing w:w="0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289"/>
              <w:gridCol w:w="3731"/>
            </w:tblGrid>
            <w:tr w:rsidR="000E4002" w:rsidRPr="00880BE1" w:rsidTr="00CC68F2">
              <w:trPr>
                <w:trHeight w:val="600"/>
                <w:tblCellSpacing w:w="0" w:type="dxa"/>
              </w:trPr>
              <w:tc>
                <w:tcPr>
                  <w:tcW w:w="3060" w:type="dxa"/>
                </w:tcPr>
                <w:p w:rsidR="000E4002" w:rsidRPr="00880BE1" w:rsidRDefault="000E4002" w:rsidP="00CC68F2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</w:rPr>
                    <w:t>Aus</w:t>
                  </w:r>
                  <w:r w:rsidRPr="00880BE1">
                    <w:rPr>
                      <w:b/>
                      <w:bCs/>
                    </w:rPr>
                    <w:t>VELS</w:t>
                  </w:r>
                  <w:proofErr w:type="spellEnd"/>
                  <w:r w:rsidRPr="00880BE1">
                    <w:t> </w:t>
                  </w:r>
                </w:p>
              </w:tc>
              <w:tc>
                <w:tcPr>
                  <w:tcW w:w="3289" w:type="dxa"/>
                </w:tcPr>
                <w:p w:rsidR="000E4002" w:rsidRDefault="000E4002" w:rsidP="00CC68F2">
                  <w:pPr>
                    <w:spacing w:after="0" w:line="240" w:lineRule="auto"/>
                    <w:ind w:firstLine="90"/>
                    <w:rPr>
                      <w:rFonts w:hint="eastAsia"/>
                      <w:b/>
                      <w:bCs/>
                      <w:lang w:eastAsia="zh-CN"/>
                    </w:rPr>
                  </w:pPr>
                  <w:r w:rsidRPr="00880BE1">
                    <w:rPr>
                      <w:b/>
                      <w:bCs/>
                    </w:rPr>
                    <w:t xml:space="preserve">Specific Lesson Outcomes for </w:t>
                  </w:r>
                </w:p>
                <w:p w:rsidR="000E4002" w:rsidRPr="00880BE1" w:rsidRDefault="000E4002" w:rsidP="00CC68F2">
                  <w:pPr>
                    <w:spacing w:after="0" w:line="240" w:lineRule="auto"/>
                    <w:ind w:firstLine="90"/>
                  </w:pPr>
                  <w:r w:rsidRPr="00880BE1">
                    <w:rPr>
                      <w:b/>
                      <w:bCs/>
                    </w:rPr>
                    <w:t>the students</w:t>
                  </w:r>
                </w:p>
              </w:tc>
              <w:tc>
                <w:tcPr>
                  <w:tcW w:w="3731" w:type="dxa"/>
                </w:tcPr>
                <w:p w:rsidR="000E4002" w:rsidRPr="00880BE1" w:rsidRDefault="000E4002" w:rsidP="00CC68F2">
                  <w:pPr>
                    <w:spacing w:after="0" w:line="240" w:lineRule="auto"/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Pr="00880BE1">
                    <w:rPr>
                      <w:b/>
                      <w:bCs/>
                    </w:rPr>
                    <w:t xml:space="preserve">How will I determine if outcomes 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Pr="00880BE1">
                    <w:rPr>
                      <w:b/>
                      <w:bCs/>
                    </w:rPr>
                    <w:t>have been met</w:t>
                  </w:r>
                </w:p>
              </w:tc>
            </w:tr>
            <w:tr w:rsidR="000E4002" w:rsidRPr="00880BE1" w:rsidTr="00CC68F2">
              <w:trPr>
                <w:tblCellSpacing w:w="0" w:type="dxa"/>
              </w:trPr>
              <w:tc>
                <w:tcPr>
                  <w:tcW w:w="3060" w:type="dxa"/>
                </w:tcPr>
                <w:p w:rsidR="000E4002" w:rsidRPr="000E4002" w:rsidRDefault="000E4002" w:rsidP="000E4002">
                  <w:pPr>
                    <w:rPr>
                      <w:rFonts w:asciiTheme="minorHAnsi" w:hAnsiTheme="minorHAnsi" w:cstheme="minorHAnsi"/>
                    </w:rPr>
                  </w:pPr>
                  <w:r w:rsidRPr="00880BE1">
                    <w:t> </w:t>
                  </w:r>
                  <w:r>
                    <w:rPr>
                      <w:rFonts w:asciiTheme="minorHAnsi" w:hAnsiTheme="minorHAnsi" w:cstheme="minorHAnsi"/>
                    </w:rPr>
                    <w:t>Identify the origin, purpose and context of primary and secondary sources.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hyperlink r:id="rId5" w:tooltip="View elaborations and additional details of ACHHS169" w:history="1">
                    <w:r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(ACHHS169)</w:t>
                    </w:r>
                  </w:hyperlink>
                </w:p>
              </w:tc>
              <w:tc>
                <w:tcPr>
                  <w:tcW w:w="3289" w:type="dxa"/>
                </w:tcPr>
                <w:p w:rsidR="000E4002" w:rsidRPr="00880BE1" w:rsidRDefault="000E4002" w:rsidP="000E4002">
                  <w:pPr>
                    <w:spacing w:after="0" w:line="240" w:lineRule="auto"/>
                  </w:pPr>
                  <w:r>
                    <w:rPr>
                      <w:rFonts w:asciiTheme="minorHAnsi" w:hAnsiTheme="minorHAnsi" w:cstheme="minorHAnsi"/>
                    </w:rPr>
                    <w:t>To be able to understand why Australia joined World War I.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</w:p>
              </w:tc>
              <w:tc>
                <w:tcPr>
                  <w:tcW w:w="3731" w:type="dxa"/>
                </w:tcPr>
                <w:p w:rsidR="000E4002" w:rsidRPr="00880BE1" w:rsidRDefault="000E4002" w:rsidP="000E4002">
                  <w:pPr>
                    <w:spacing w:after="0" w:line="240" w:lineRule="auto"/>
                  </w:pPr>
                  <w:r w:rsidRPr="00880BE1">
                    <w:t> </w:t>
                  </w:r>
                  <w:r>
                    <w:t xml:space="preserve">Students are engaged and actively contributing to class discussion about primary sources. </w:t>
                  </w:r>
                </w:p>
              </w:tc>
            </w:tr>
            <w:tr w:rsidR="000E4002" w:rsidRPr="00880BE1" w:rsidTr="00CC68F2">
              <w:trPr>
                <w:tblCellSpacing w:w="0" w:type="dxa"/>
              </w:trPr>
              <w:tc>
                <w:tcPr>
                  <w:tcW w:w="3060" w:type="dxa"/>
                </w:tcPr>
                <w:p w:rsidR="000E4002" w:rsidRPr="000E4002" w:rsidRDefault="000E4002" w:rsidP="000E4002">
                  <w:pPr>
                    <w:rPr>
                      <w:rFonts w:asciiTheme="minorHAnsi" w:hAnsiTheme="minorHAnsi" w:cstheme="minorHAnsi"/>
                    </w:rPr>
                  </w:pPr>
                  <w:r w:rsidRPr="00880BE1">
                    <w:t> </w:t>
                  </w:r>
                  <w:r w:rsidRPr="00880BE1">
                    <w:br/>
                    <w:t> </w:t>
                  </w:r>
                  <w:r>
                    <w:rPr>
                      <w:rFonts w:asciiTheme="minorHAnsi" w:hAnsiTheme="minorHAnsi" w:cstheme="minorHAnsi"/>
                    </w:rPr>
                    <w:t xml:space="preserve">Process and synthesise information from a range of sources for use as evidence in an historical argument. </w:t>
                  </w:r>
                  <w:hyperlink r:id="rId6" w:tooltip="View elaborations and additional details of ACHHS170" w:history="1">
                    <w:r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(ACHHS170)</w:t>
                    </w:r>
                  </w:hyperlink>
                </w:p>
              </w:tc>
              <w:tc>
                <w:tcPr>
                  <w:tcW w:w="3289" w:type="dxa"/>
                </w:tcPr>
                <w:p w:rsidR="000E4002" w:rsidRPr="00880BE1" w:rsidRDefault="000E4002" w:rsidP="00CC68F2">
                  <w:r>
                    <w:rPr>
                      <w:rFonts w:asciiTheme="minorHAnsi" w:hAnsiTheme="minorHAnsi" w:cstheme="minorHAnsi"/>
                    </w:rPr>
                    <w:t>To know the difference between primary and secondary sources and be able to assess their credibility.</w:t>
                  </w:r>
                </w:p>
              </w:tc>
              <w:tc>
                <w:tcPr>
                  <w:tcW w:w="3731" w:type="dxa"/>
                </w:tcPr>
                <w:p w:rsidR="000E4002" w:rsidRPr="00880BE1" w:rsidRDefault="000E4002" w:rsidP="000E4002">
                  <w:pPr>
                    <w:spacing w:after="0" w:line="240" w:lineRule="auto"/>
                  </w:pPr>
                  <w:r w:rsidRPr="00880BE1">
                    <w:t> </w:t>
                  </w:r>
                  <w:r>
                    <w:t xml:space="preserve"> </w:t>
                  </w:r>
                  <w:r>
                    <w:t xml:space="preserve">Students are successfully completing their mini-essays. </w:t>
                  </w:r>
                </w:p>
              </w:tc>
            </w:tr>
            <w:tr w:rsidR="000E4002" w:rsidRPr="00880BE1" w:rsidTr="00CC68F2">
              <w:trPr>
                <w:tblCellSpacing w:w="0" w:type="dxa"/>
              </w:trPr>
              <w:tc>
                <w:tcPr>
                  <w:tcW w:w="3060" w:type="dxa"/>
                </w:tcPr>
                <w:p w:rsidR="000E4002" w:rsidRPr="000E4002" w:rsidRDefault="000E4002" w:rsidP="000E4002">
                  <w:pPr>
                    <w:rPr>
                      <w:rFonts w:asciiTheme="minorHAnsi" w:hAnsiTheme="minorHAnsi" w:cstheme="minorHAnsi"/>
                    </w:rPr>
                  </w:pPr>
                  <w:r w:rsidRPr="000E4002">
                    <w:rPr>
                      <w:rFonts w:asciiTheme="minorHAnsi" w:hAnsiTheme="minorHAnsi" w:cstheme="minorHAnsi"/>
                    </w:rPr>
                    <w:t xml:space="preserve">Identify and analyse different historical interpretations (including their own) </w:t>
                  </w:r>
                  <w:hyperlink r:id="rId7" w:tooltip="View elaborations and additional details of ACHHS173" w:history="1">
                    <w:r w:rsidRPr="000E4002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(ACHHS173)</w:t>
                    </w:r>
                  </w:hyperlink>
                </w:p>
              </w:tc>
              <w:tc>
                <w:tcPr>
                  <w:tcW w:w="3289" w:type="dxa"/>
                </w:tcPr>
                <w:p w:rsidR="000E4002" w:rsidRPr="00880BE1" w:rsidRDefault="000E4002" w:rsidP="000E4002">
                  <w:pPr>
                    <w:spacing w:after="0" w:line="240" w:lineRule="auto"/>
                  </w:pPr>
                  <w:r w:rsidRPr="00880BE1">
                    <w:t> </w:t>
                  </w:r>
                  <w:r>
                    <w:t xml:space="preserve"> </w:t>
                  </w:r>
                  <w:r>
                    <w:t xml:space="preserve">Be able to write using correct historical terminology. </w:t>
                  </w:r>
                </w:p>
              </w:tc>
              <w:tc>
                <w:tcPr>
                  <w:tcW w:w="3731" w:type="dxa"/>
                </w:tcPr>
                <w:p w:rsidR="000E4002" w:rsidRPr="00880BE1" w:rsidRDefault="000E4002" w:rsidP="000E4002">
                  <w:pPr>
                    <w:spacing w:after="0" w:line="240" w:lineRule="auto"/>
                  </w:pPr>
                  <w:r w:rsidRPr="00880BE1">
                    <w:t> </w:t>
                  </w:r>
                  <w:r>
                    <w:rPr>
                      <w:rFonts w:asciiTheme="minorHAnsi" w:hAnsiTheme="minorHAnsi" w:cstheme="minorHAnsi"/>
                    </w:rPr>
                    <w:t xml:space="preserve">Ask questions and discuss their findings to assess their credibility.  </w:t>
                  </w:r>
                </w:p>
              </w:tc>
            </w:tr>
          </w:tbl>
          <w:p w:rsidR="000E4002" w:rsidRPr="00880BE1" w:rsidRDefault="000E4002" w:rsidP="00CC68F2">
            <w:pPr>
              <w:spacing w:after="0" w:line="240" w:lineRule="auto"/>
              <w:rPr>
                <w:rFonts w:hint="eastAsia"/>
                <w:lang w:eastAsia="zh-CN"/>
              </w:rPr>
            </w:pPr>
            <w:r>
              <w:t> </w:t>
            </w:r>
          </w:p>
        </w:tc>
      </w:tr>
      <w:tr w:rsidR="000E4002" w:rsidRPr="00880BE1" w:rsidTr="000E4002">
        <w:trPr>
          <w:trHeight w:val="840"/>
          <w:tblCellSpacing w:w="0" w:type="dxa"/>
        </w:trPr>
        <w:tc>
          <w:tcPr>
            <w:tcW w:w="7873" w:type="dxa"/>
          </w:tcPr>
          <w:p w:rsidR="000E4002" w:rsidRDefault="000E4002" w:rsidP="00CC68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0BE1">
              <w:rPr>
                <w:b/>
                <w:bCs/>
              </w:rPr>
              <w:t>INTRODUCTION</w:t>
            </w:r>
            <w:r>
              <w:t> </w:t>
            </w:r>
            <w:r>
              <w:br/>
              <w:t> </w:t>
            </w:r>
            <w:r>
              <w:br/>
            </w:r>
            <w:r>
              <w:rPr>
                <w:rFonts w:asciiTheme="minorHAnsi" w:hAnsiTheme="minorHAnsi" w:cstheme="minorHAnsi"/>
              </w:rPr>
              <w:t xml:space="preserve">Welcome students and mark role. </w:t>
            </w:r>
          </w:p>
          <w:p w:rsidR="000E4002" w:rsidRDefault="000E4002" w:rsidP="000E40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Check homework and discuss the answers, give students positive feedback about their answers and discuss what they have learnt.</w:t>
            </w:r>
          </w:p>
          <w:p w:rsidR="000E4002" w:rsidRPr="00880BE1" w:rsidRDefault="000E4002" w:rsidP="000E4002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br/>
              <w:t>Introduce new topic with images and song, handout lyrics.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</w:p>
        </w:tc>
        <w:tc>
          <w:tcPr>
            <w:tcW w:w="2995" w:type="dxa"/>
          </w:tcPr>
          <w:p w:rsidR="000E4002" w:rsidRPr="00BE1F91" w:rsidRDefault="000E4002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0E4002" w:rsidRPr="00BE1F91" w:rsidRDefault="000E4002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0E4002" w:rsidRDefault="000E4002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management issues</w:t>
            </w:r>
          </w:p>
          <w:p w:rsidR="000E4002" w:rsidRDefault="000E4002" w:rsidP="00CC68F2">
            <w:pPr>
              <w:spacing w:after="0" w:line="240" w:lineRule="auto"/>
              <w:rPr>
                <w:b/>
              </w:rPr>
            </w:pPr>
          </w:p>
          <w:p w:rsidR="000E4002" w:rsidRDefault="000E4002" w:rsidP="00CC68F2">
            <w:pPr>
              <w:spacing w:after="0" w:line="240" w:lineRule="auto"/>
            </w:pPr>
            <w:r w:rsidRPr="000E4002">
              <w:t xml:space="preserve">Students who have not completed the required homework are to jot down answers as we go through them as a class. </w:t>
            </w:r>
          </w:p>
          <w:p w:rsidR="000E4002" w:rsidRDefault="000E4002" w:rsidP="00CC68F2">
            <w:pPr>
              <w:spacing w:after="0" w:line="240" w:lineRule="auto"/>
            </w:pPr>
          </w:p>
          <w:p w:rsidR="000E4002" w:rsidRPr="000E4002" w:rsidRDefault="000E4002" w:rsidP="00CC68F2">
            <w:pPr>
              <w:spacing w:after="0" w:line="240" w:lineRule="auto"/>
            </w:pPr>
          </w:p>
        </w:tc>
      </w:tr>
      <w:tr w:rsidR="000E4002" w:rsidRPr="00880BE1" w:rsidTr="000E4002">
        <w:trPr>
          <w:tblCellSpacing w:w="0" w:type="dxa"/>
        </w:trPr>
        <w:tc>
          <w:tcPr>
            <w:tcW w:w="7873" w:type="dxa"/>
          </w:tcPr>
          <w:p w:rsidR="000E4002" w:rsidRDefault="000E4002" w:rsidP="00CC68F2">
            <w:pPr>
              <w:spacing w:after="0" w:line="240" w:lineRule="auto"/>
            </w:pPr>
            <w:r w:rsidRPr="00880BE1">
              <w:rPr>
                <w:b/>
                <w:bCs/>
              </w:rPr>
              <w:t>PROCEDURE</w:t>
            </w:r>
            <w:r w:rsidRPr="00880BE1">
              <w:t xml:space="preserve"> </w:t>
            </w:r>
          </w:p>
          <w:p w:rsidR="000E4002" w:rsidRDefault="000E4002" w:rsidP="00CC68F2">
            <w:pPr>
              <w:spacing w:after="0" w:line="240" w:lineRule="auto"/>
            </w:pPr>
          </w:p>
          <w:p w:rsidR="000E4002" w:rsidRDefault="000E4002" w:rsidP="000E40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Explain to students the difference between primary and secondary sources, hand out examples and tell students to answer quick worksheet</w:t>
            </w:r>
            <w:r>
              <w:rPr>
                <w:rFonts w:asciiTheme="minorHAnsi" w:hAnsiTheme="minorHAnsi" w:cstheme="minorHAnsi"/>
              </w:rPr>
              <w:t xml:space="preserve"> about the primary sources. </w:t>
            </w:r>
            <w:r>
              <w:rPr>
                <w:rFonts w:asciiTheme="minorHAnsi" w:hAnsiTheme="minorHAnsi" w:cstheme="minorHAnsi"/>
              </w:rPr>
              <w:br/>
            </w:r>
          </w:p>
          <w:p w:rsidR="000E4002" w:rsidRPr="00880BE1" w:rsidRDefault="000E4002" w:rsidP="000E4002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t xml:space="preserve">Hand out the worksheet </w:t>
            </w:r>
            <w:r>
              <w:rPr>
                <w:rFonts w:asciiTheme="minorHAnsi" w:hAnsiTheme="minorHAnsi" w:cstheme="minorHAnsi"/>
              </w:rPr>
              <w:t xml:space="preserve">about secondary sources </w:t>
            </w:r>
            <w:r>
              <w:rPr>
                <w:rFonts w:asciiTheme="minorHAnsi" w:hAnsiTheme="minorHAnsi" w:cstheme="minorHAnsi"/>
              </w:rPr>
              <w:t>and explain the</w:t>
            </w:r>
            <w:r>
              <w:rPr>
                <w:rFonts w:asciiTheme="minorHAnsi" w:hAnsiTheme="minorHAnsi" w:cstheme="minorHAnsi"/>
              </w:rPr>
              <w:t xml:space="preserve"> mini-essay </w:t>
            </w:r>
            <w:r>
              <w:rPr>
                <w:rFonts w:asciiTheme="minorHAnsi" w:hAnsiTheme="minorHAnsi" w:cstheme="minorHAnsi"/>
              </w:rPr>
              <w:t>task.</w:t>
            </w:r>
          </w:p>
        </w:tc>
        <w:tc>
          <w:tcPr>
            <w:tcW w:w="2995" w:type="dxa"/>
          </w:tcPr>
          <w:p w:rsidR="000E4002" w:rsidRPr="00BE1F91" w:rsidRDefault="000E4002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0E4002" w:rsidRPr="00BE1F91" w:rsidRDefault="000E4002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0E4002" w:rsidRDefault="000E4002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management issues</w:t>
            </w:r>
          </w:p>
          <w:p w:rsidR="000E4002" w:rsidRDefault="000E4002" w:rsidP="00CC68F2">
            <w:pPr>
              <w:spacing w:after="0" w:line="240" w:lineRule="auto"/>
              <w:rPr>
                <w:b/>
              </w:rPr>
            </w:pPr>
          </w:p>
          <w:p w:rsidR="000E4002" w:rsidRPr="000E4002" w:rsidRDefault="000E4002" w:rsidP="00CC68F2">
            <w:pPr>
              <w:spacing w:after="0" w:line="240" w:lineRule="auto"/>
            </w:pPr>
            <w:r w:rsidRPr="000E4002">
              <w:t xml:space="preserve">Students are to be lively and active during the primary sources analysis. </w:t>
            </w:r>
          </w:p>
          <w:p w:rsidR="000E4002" w:rsidRPr="000E4002" w:rsidRDefault="000E4002" w:rsidP="00CC68F2">
            <w:pPr>
              <w:spacing w:after="0" w:line="240" w:lineRule="auto"/>
            </w:pPr>
          </w:p>
          <w:p w:rsidR="000E4002" w:rsidRPr="000E4002" w:rsidRDefault="000E4002" w:rsidP="00CC68F2">
            <w:pPr>
              <w:spacing w:after="0" w:line="240" w:lineRule="auto"/>
            </w:pPr>
            <w:r w:rsidRPr="000E4002">
              <w:t xml:space="preserve">Students are to work silently during the secondary source mini-essay task. They are to be online for research but their response should be hand written. </w:t>
            </w:r>
          </w:p>
          <w:p w:rsidR="000E4002" w:rsidRPr="00C65200" w:rsidRDefault="000E4002" w:rsidP="00CC68F2">
            <w:pPr>
              <w:spacing w:after="0" w:line="240" w:lineRule="auto"/>
            </w:pPr>
          </w:p>
        </w:tc>
      </w:tr>
      <w:tr w:rsidR="000E4002" w:rsidRPr="00880BE1" w:rsidTr="000E4002">
        <w:trPr>
          <w:tblCellSpacing w:w="0" w:type="dxa"/>
        </w:trPr>
        <w:tc>
          <w:tcPr>
            <w:tcW w:w="7873" w:type="dxa"/>
          </w:tcPr>
          <w:p w:rsidR="000E4002" w:rsidRDefault="000E4002" w:rsidP="000E40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0BE1">
              <w:rPr>
                <w:b/>
                <w:bCs/>
              </w:rPr>
              <w:lastRenderedPageBreak/>
              <w:t>CLOSURE</w:t>
            </w:r>
            <w:r w:rsidRPr="00880BE1">
              <w:t> </w:t>
            </w:r>
            <w:r w:rsidRPr="00880BE1">
              <w:br/>
              <w:t> </w:t>
            </w:r>
            <w:r w:rsidRPr="00880BE1">
              <w:br/>
            </w:r>
            <w:r>
              <w:rPr>
                <w:rFonts w:asciiTheme="minorHAnsi" w:hAnsiTheme="minorHAnsi" w:cstheme="minorHAnsi"/>
              </w:rPr>
              <w:t xml:space="preserve">Quick briefing of what was learnt during the lesson and ask students what they have learnt. </w:t>
            </w:r>
          </w:p>
          <w:p w:rsidR="000E4002" w:rsidRPr="00880BE1" w:rsidRDefault="000E4002" w:rsidP="00CC68F2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Assign </w:t>
            </w:r>
            <w:r>
              <w:rPr>
                <w:rFonts w:asciiTheme="minorHAnsi" w:hAnsiTheme="minorHAnsi" w:cstheme="minorHAnsi"/>
              </w:rPr>
              <w:t>writing task</w:t>
            </w:r>
            <w:r>
              <w:rPr>
                <w:rFonts w:asciiTheme="minorHAnsi" w:hAnsiTheme="minorHAnsi" w:cstheme="minorHAnsi"/>
              </w:rPr>
              <w:t xml:space="preserve"> as homework if students have not finished it yet. It will be checked and discussed in the next lesson.</w:t>
            </w:r>
            <w:r>
              <w:br/>
              <w:t> </w:t>
            </w:r>
            <w:r w:rsidRPr="00880BE1">
              <w:br/>
              <w:t> </w:t>
            </w:r>
          </w:p>
        </w:tc>
        <w:tc>
          <w:tcPr>
            <w:tcW w:w="2995" w:type="dxa"/>
          </w:tcPr>
          <w:p w:rsidR="000E4002" w:rsidRPr="00BE1F91" w:rsidRDefault="000E4002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0E4002" w:rsidRPr="00BE1F91" w:rsidRDefault="000E4002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0E4002" w:rsidRDefault="000E4002" w:rsidP="00CC68F2">
            <w:pPr>
              <w:spacing w:after="0" w:line="240" w:lineRule="auto"/>
            </w:pPr>
            <w:r w:rsidRPr="00BE1F91">
              <w:rPr>
                <w:b/>
              </w:rPr>
              <w:t>management issues</w:t>
            </w:r>
            <w:r w:rsidRPr="00880BE1">
              <w:t> </w:t>
            </w:r>
          </w:p>
          <w:p w:rsidR="000E4002" w:rsidRDefault="000E4002" w:rsidP="00CC68F2">
            <w:pPr>
              <w:spacing w:after="0" w:line="240" w:lineRule="auto"/>
            </w:pPr>
          </w:p>
          <w:p w:rsidR="000E4002" w:rsidRPr="00880BE1" w:rsidRDefault="007969AC" w:rsidP="00CC68F2">
            <w:pPr>
              <w:spacing w:after="0" w:line="240" w:lineRule="auto"/>
            </w:pPr>
            <w:r>
              <w:t xml:space="preserve">Students to </w:t>
            </w:r>
            <w:r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rite down homework task in their diaries.</w:t>
            </w:r>
          </w:p>
        </w:tc>
      </w:tr>
      <w:tr w:rsidR="000E4002" w:rsidRPr="00880BE1" w:rsidTr="00CC68F2">
        <w:trPr>
          <w:tblCellSpacing w:w="0" w:type="dxa"/>
        </w:trPr>
        <w:tc>
          <w:tcPr>
            <w:tcW w:w="10868" w:type="dxa"/>
            <w:gridSpan w:val="2"/>
          </w:tcPr>
          <w:p w:rsidR="000E4002" w:rsidRDefault="000E4002" w:rsidP="000E4002">
            <w:pPr>
              <w:spacing w:after="0" w:line="240" w:lineRule="auto"/>
              <w:rPr>
                <w:b/>
                <w:bCs/>
              </w:rPr>
            </w:pPr>
            <w:r w:rsidRPr="00880BE1">
              <w:rPr>
                <w:b/>
                <w:bCs/>
              </w:rPr>
              <w:t>R</w:t>
            </w:r>
            <w:r>
              <w:rPr>
                <w:b/>
                <w:bCs/>
              </w:rPr>
              <w:t>ESOURCES</w:t>
            </w:r>
          </w:p>
          <w:p w:rsidR="000E4002" w:rsidRDefault="000E4002" w:rsidP="000E4002">
            <w:pPr>
              <w:rPr>
                <w:rFonts w:asciiTheme="minorHAnsi" w:hAnsiTheme="minorHAnsi" w:cstheme="minorHAnsi"/>
                <w:lang w:eastAsia="zh-TW"/>
              </w:rPr>
            </w:pPr>
          </w:p>
          <w:p w:rsidR="000E4002" w:rsidRDefault="000E4002" w:rsidP="000E4002">
            <w:pPr>
              <w:rPr>
                <w:rFonts w:asciiTheme="minorHAnsi" w:hAnsiTheme="minorHAnsi" w:cstheme="minorHAnsi"/>
                <w:lang w:eastAsia="zh-TW"/>
              </w:rPr>
            </w:pPr>
            <w:r>
              <w:rPr>
                <w:rFonts w:asciiTheme="minorHAnsi" w:hAnsiTheme="minorHAnsi" w:cstheme="minorHAnsi"/>
                <w:lang w:eastAsia="zh-TW"/>
              </w:rPr>
              <w:t>‘</w:t>
            </w:r>
            <w:r>
              <w:rPr>
                <w:rFonts w:asciiTheme="minorHAnsi" w:hAnsiTheme="minorHAnsi" w:cstheme="minorHAnsi"/>
                <w:lang w:eastAsia="zh-TW"/>
              </w:rPr>
              <w:t>And the band played Waltzing Matilda’ by Eric Bogle, Slim Dusty cov</w:t>
            </w:r>
            <w:r>
              <w:rPr>
                <w:rFonts w:asciiTheme="minorHAnsi" w:hAnsiTheme="minorHAnsi" w:cstheme="minorHAnsi"/>
                <w:lang w:eastAsia="zh-TW"/>
              </w:rPr>
              <w:t>er; video and handout of lyrics:</w:t>
            </w:r>
          </w:p>
          <w:p w:rsidR="000E4002" w:rsidRPr="000E4002" w:rsidRDefault="000E4002" w:rsidP="000E4002">
            <w:pPr>
              <w:rPr>
                <w:rFonts w:asciiTheme="minorHAnsi" w:hAnsiTheme="minorHAnsi" w:cstheme="minorHAnsi"/>
                <w:lang w:eastAsia="zh-TW"/>
              </w:rPr>
            </w:pPr>
            <w:hyperlink r:id="rId8" w:history="1">
              <w:r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eastAsia="zh-TW"/>
                </w:rPr>
                <w:t>http://www.youtube.com/watch?v=MGlpxviu8PY</w:t>
              </w:r>
            </w:hyperlink>
          </w:p>
          <w:p w:rsidR="000E4002" w:rsidRPr="00880BE1" w:rsidRDefault="000E4002" w:rsidP="000E4002">
            <w:pPr>
              <w:spacing w:after="0" w:line="240" w:lineRule="auto"/>
            </w:pPr>
            <w:r w:rsidRPr="00880BE1">
              <w:br/>
            </w:r>
            <w:r>
              <w:rPr>
                <w:rFonts w:asciiTheme="minorHAnsi" w:hAnsiTheme="minorHAnsi" w:cstheme="minorHAnsi"/>
              </w:rPr>
              <w:t>Conscription poster, advertisement calling for so</w:t>
            </w:r>
            <w:r>
              <w:rPr>
                <w:rFonts w:asciiTheme="minorHAnsi" w:hAnsiTheme="minorHAnsi" w:cstheme="minorHAnsi"/>
              </w:rPr>
              <w:t xml:space="preserve">ldiers, letter. Worksheet.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Two secondary sources about Gallipoli. Worksheet.</w:t>
            </w:r>
          </w:p>
          <w:p w:rsidR="000E4002" w:rsidRPr="00880BE1" w:rsidRDefault="000E4002" w:rsidP="00CC68F2">
            <w:pPr>
              <w:spacing w:after="0" w:line="240" w:lineRule="auto"/>
            </w:pPr>
            <w:bookmarkStart w:id="1" w:name="_GoBack"/>
            <w:bookmarkEnd w:id="1"/>
            <w:r w:rsidRPr="00880BE1">
              <w:br/>
              <w:t> </w:t>
            </w:r>
            <w:r w:rsidRPr="00880BE1">
              <w:br/>
              <w:t> </w:t>
            </w:r>
          </w:p>
        </w:tc>
      </w:tr>
      <w:tr w:rsidR="000E4002" w:rsidRPr="00880BE1" w:rsidTr="00CC68F2">
        <w:trPr>
          <w:tblCellSpacing w:w="0" w:type="dxa"/>
        </w:trPr>
        <w:tc>
          <w:tcPr>
            <w:tcW w:w="10868" w:type="dxa"/>
            <w:gridSpan w:val="2"/>
          </w:tcPr>
          <w:p w:rsidR="000E4002" w:rsidRPr="00880BE1" w:rsidRDefault="000E4002" w:rsidP="000E4002">
            <w:pPr>
              <w:spacing w:after="0" w:line="240" w:lineRule="auto"/>
            </w:pPr>
            <w:r w:rsidRPr="00880BE1">
              <w:rPr>
                <w:b/>
                <w:bCs/>
              </w:rPr>
              <w:t xml:space="preserve">CRITERIA FOR ASSESSMENT OF STUDENT ACHIEVEMENT </w:t>
            </w:r>
            <w:r w:rsidRPr="00880BE1">
              <w:br/>
              <w:t> </w:t>
            </w:r>
            <w:r w:rsidRPr="00880BE1">
              <w:br/>
              <w:t> </w:t>
            </w:r>
            <w:r>
              <w:rPr>
                <w:rFonts w:asciiTheme="minorHAnsi" w:hAnsiTheme="minorHAnsi" w:cstheme="minorHAnsi"/>
              </w:rPr>
              <w:t>Successfully complete both worksheet</w:t>
            </w:r>
            <w:r>
              <w:rPr>
                <w:rFonts w:asciiTheme="minorHAnsi" w:hAnsiTheme="minorHAnsi" w:cstheme="minorHAnsi"/>
              </w:rPr>
              <w:t xml:space="preserve"> and writing task. 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</w:p>
        </w:tc>
      </w:tr>
    </w:tbl>
    <w:p w:rsidR="000E4002" w:rsidRDefault="000E4002" w:rsidP="000E4002">
      <w:pPr>
        <w:spacing w:line="240" w:lineRule="auto"/>
        <w:rPr>
          <w:rFonts w:hint="eastAsia"/>
          <w:lang w:eastAsia="zh-CN"/>
        </w:rPr>
      </w:pPr>
      <w:r w:rsidRPr="00E00A70">
        <w:t> </w:t>
      </w:r>
    </w:p>
    <w:p w:rsidR="009241FD" w:rsidRDefault="009241FD"/>
    <w:sectPr w:rsidR="009241FD" w:rsidSect="00783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2"/>
    <w:rsid w:val="000E4002"/>
    <w:rsid w:val="004B5B90"/>
    <w:rsid w:val="007969AC"/>
    <w:rsid w:val="0092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0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4002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glink1">
    <w:name w:val="glink1"/>
    <w:rsid w:val="000E4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02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4002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glink1">
    <w:name w:val="glink1"/>
    <w:rsid w:val="000E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Glpxviu8P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svels.vcaa.vic.edu.au/Curriculum/ContentDescription/ACHHS1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svels.vcaa.vic.edu.au/Curriculum/ContentDescription/ACHHS170" TargetMode="External"/><Relationship Id="rId5" Type="http://schemas.openxmlformats.org/officeDocument/2006/relationships/hyperlink" Target="http://ausvels.vcaa.vic.edu.au/Curriculum/ContentDescription/ACHHS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Ballarat - ICT Services</dc:creator>
  <cp:lastModifiedBy>University of Ballarat - ICT Services</cp:lastModifiedBy>
  <cp:revision>2</cp:revision>
  <dcterms:created xsi:type="dcterms:W3CDTF">2013-06-23T16:59:00Z</dcterms:created>
  <dcterms:modified xsi:type="dcterms:W3CDTF">2013-06-23T17:12:00Z</dcterms:modified>
</cp:coreProperties>
</file>