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736" w:rsidRPr="00BE1F91" w:rsidRDefault="00A53736" w:rsidP="00A53736">
      <w:pPr>
        <w:spacing w:line="240" w:lineRule="auto"/>
        <w:jc w:val="center"/>
        <w:rPr>
          <w:sz w:val="28"/>
          <w:szCs w:val="28"/>
        </w:rPr>
      </w:pPr>
      <w:r w:rsidRPr="00BE1F91">
        <w:rPr>
          <w:b/>
          <w:bCs/>
          <w:sz w:val="28"/>
          <w:szCs w:val="28"/>
        </w:rPr>
        <w:t xml:space="preserve">Lesson </w:t>
      </w:r>
      <w:r>
        <w:rPr>
          <w:b/>
          <w:bCs/>
          <w:sz w:val="28"/>
          <w:szCs w:val="28"/>
        </w:rPr>
        <w:t>5 – What’s wrong with the Anzacs? Part 1</w:t>
      </w:r>
    </w:p>
    <w:tbl>
      <w:tblPr>
        <w:tblW w:w="10868" w:type="dxa"/>
        <w:tblCellSpacing w:w="0" w:type="dxa"/>
        <w:tblInd w:w="-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1"/>
        <w:gridCol w:w="3077"/>
      </w:tblGrid>
      <w:tr w:rsidR="00A53736" w:rsidRPr="00880BE1" w:rsidTr="00C2299D">
        <w:trPr>
          <w:tblCellSpacing w:w="0" w:type="dxa"/>
        </w:trPr>
        <w:tc>
          <w:tcPr>
            <w:tcW w:w="10868" w:type="dxa"/>
            <w:gridSpan w:val="2"/>
          </w:tcPr>
          <w:p w:rsidR="00A53736" w:rsidRPr="00880BE1" w:rsidRDefault="00A53736" w:rsidP="00C2299D">
            <w:pPr>
              <w:spacing w:after="0" w:line="240" w:lineRule="auto"/>
            </w:pPr>
            <w:bookmarkStart w:id="0" w:name="table06"/>
            <w:bookmarkEnd w:id="0"/>
          </w:p>
          <w:p w:rsidR="00A53736" w:rsidRPr="00880BE1" w:rsidRDefault="00A53736" w:rsidP="00C2299D">
            <w:pPr>
              <w:spacing w:after="0" w:line="240" w:lineRule="auto"/>
            </w:pPr>
            <w:r>
              <w:rPr>
                <w:b/>
                <w:bCs/>
              </w:rPr>
              <w:t xml:space="preserve">Lesson Topic:  </w:t>
            </w:r>
            <w:r>
              <w:rPr>
                <w:bCs/>
              </w:rPr>
              <w:t>What’s wrong with the Anzacs? Part 1</w:t>
            </w:r>
            <w:r>
              <w:rPr>
                <w:bCs/>
              </w:rPr>
              <w:t xml:space="preserve">                 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</w:rPr>
              <w:t xml:space="preserve">Unit Topic:  </w:t>
            </w:r>
            <w:r>
              <w:rPr>
                <w:bCs/>
              </w:rPr>
              <w:t>WWI</w:t>
            </w:r>
            <w:r w:rsidRPr="00880BE1">
              <w:br/>
              <w:t> </w:t>
            </w:r>
          </w:p>
          <w:p w:rsidR="00A53736" w:rsidRPr="00880BE1" w:rsidRDefault="00A53736" w:rsidP="00C2299D">
            <w:pPr>
              <w:spacing w:after="0" w:line="240" w:lineRule="auto"/>
            </w:pPr>
            <w:r>
              <w:rPr>
                <w:b/>
                <w:bCs/>
              </w:rPr>
              <w:t xml:space="preserve">Year Level:  </w:t>
            </w:r>
            <w:r>
              <w:rPr>
                <w:bCs/>
              </w:rPr>
              <w:t xml:space="preserve">9                                                    </w:t>
            </w:r>
            <w:r>
              <w:rPr>
                <w:b/>
                <w:bCs/>
              </w:rPr>
              <w:t xml:space="preserve">                                    Lesson Duration: </w:t>
            </w:r>
            <w:r>
              <w:rPr>
                <w:bCs/>
              </w:rPr>
              <w:t xml:space="preserve">60 minutes               </w:t>
            </w:r>
          </w:p>
        </w:tc>
      </w:tr>
      <w:tr w:rsidR="00A53736" w:rsidRPr="00880BE1" w:rsidTr="00C2299D">
        <w:trPr>
          <w:trHeight w:val="3240"/>
          <w:tblCellSpacing w:w="0" w:type="dxa"/>
        </w:trPr>
        <w:tc>
          <w:tcPr>
            <w:tcW w:w="10868" w:type="dxa"/>
            <w:gridSpan w:val="2"/>
          </w:tcPr>
          <w:p w:rsidR="00A53736" w:rsidRPr="00880BE1" w:rsidRDefault="00A53736" w:rsidP="00C2299D">
            <w:pPr>
              <w:spacing w:after="0" w:line="240" w:lineRule="auto"/>
            </w:pPr>
            <w:r w:rsidRPr="00880BE1">
              <w:t> </w:t>
            </w:r>
            <w:bookmarkStart w:id="1" w:name="table07"/>
            <w:bookmarkEnd w:id="1"/>
          </w:p>
          <w:tbl>
            <w:tblPr>
              <w:tblW w:w="10080" w:type="dxa"/>
              <w:tblCellSpacing w:w="0" w:type="dxa"/>
              <w:tblInd w:w="3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0"/>
              <w:gridCol w:w="3289"/>
              <w:gridCol w:w="3731"/>
            </w:tblGrid>
            <w:tr w:rsidR="00A53736" w:rsidRPr="00880BE1" w:rsidTr="00A53736">
              <w:trPr>
                <w:trHeight w:val="600"/>
                <w:tblCellSpacing w:w="0" w:type="dxa"/>
              </w:trPr>
              <w:tc>
                <w:tcPr>
                  <w:tcW w:w="3060" w:type="dxa"/>
                </w:tcPr>
                <w:p w:rsidR="00A53736" w:rsidRPr="00880BE1" w:rsidRDefault="00A53736" w:rsidP="00C2299D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bCs/>
                    </w:rPr>
                    <w:t>Aus</w:t>
                  </w:r>
                  <w:r w:rsidRPr="00880BE1">
                    <w:rPr>
                      <w:b/>
                      <w:bCs/>
                    </w:rPr>
                    <w:t>VELS</w:t>
                  </w:r>
                  <w:proofErr w:type="spellEnd"/>
                  <w:r w:rsidRPr="00880BE1">
                    <w:t> </w:t>
                  </w:r>
                </w:p>
              </w:tc>
              <w:tc>
                <w:tcPr>
                  <w:tcW w:w="3289" w:type="dxa"/>
                </w:tcPr>
                <w:p w:rsidR="00A53736" w:rsidRDefault="00A53736" w:rsidP="00C2299D">
                  <w:pPr>
                    <w:spacing w:after="0" w:line="240" w:lineRule="auto"/>
                    <w:ind w:firstLine="90"/>
                    <w:rPr>
                      <w:rFonts w:hint="eastAsia"/>
                      <w:b/>
                      <w:bCs/>
                      <w:lang w:eastAsia="zh-CN"/>
                    </w:rPr>
                  </w:pPr>
                  <w:r w:rsidRPr="00880BE1">
                    <w:rPr>
                      <w:b/>
                      <w:bCs/>
                    </w:rPr>
                    <w:t xml:space="preserve">Specific Lesson Outcomes for </w:t>
                  </w:r>
                </w:p>
                <w:p w:rsidR="00A53736" w:rsidRPr="00880BE1" w:rsidRDefault="00A53736" w:rsidP="00C2299D">
                  <w:pPr>
                    <w:spacing w:after="0" w:line="240" w:lineRule="auto"/>
                    <w:ind w:firstLine="90"/>
                  </w:pPr>
                  <w:r w:rsidRPr="00880BE1">
                    <w:rPr>
                      <w:b/>
                      <w:bCs/>
                    </w:rPr>
                    <w:t>the students</w:t>
                  </w:r>
                </w:p>
              </w:tc>
              <w:tc>
                <w:tcPr>
                  <w:tcW w:w="3731" w:type="dxa"/>
                </w:tcPr>
                <w:p w:rsidR="00A53736" w:rsidRPr="00880BE1" w:rsidRDefault="00A53736" w:rsidP="00C2299D">
                  <w:pPr>
                    <w:spacing w:after="0" w:line="240" w:lineRule="auto"/>
                  </w:pPr>
                  <w:r>
                    <w:rPr>
                      <w:rFonts w:hint="eastAsia"/>
                      <w:b/>
                      <w:bCs/>
                      <w:lang w:eastAsia="zh-CN"/>
                    </w:rPr>
                    <w:t xml:space="preserve">  </w:t>
                  </w:r>
                  <w:r w:rsidRPr="00880BE1">
                    <w:rPr>
                      <w:b/>
                      <w:bCs/>
                    </w:rPr>
                    <w:t xml:space="preserve">How will I determine if outcomes </w:t>
                  </w:r>
                  <w:r>
                    <w:rPr>
                      <w:rFonts w:hint="eastAsia"/>
                      <w:b/>
                      <w:bCs/>
                      <w:lang w:eastAsia="zh-CN"/>
                    </w:rPr>
                    <w:t xml:space="preserve">  </w:t>
                  </w:r>
                  <w:r w:rsidRPr="00880BE1">
                    <w:rPr>
                      <w:b/>
                      <w:bCs/>
                    </w:rPr>
                    <w:t>have been met</w:t>
                  </w:r>
                </w:p>
              </w:tc>
            </w:tr>
            <w:tr w:rsidR="00A53736" w:rsidRPr="00880BE1" w:rsidTr="00A53736">
              <w:trPr>
                <w:tblCellSpacing w:w="0" w:type="dxa"/>
              </w:trPr>
              <w:tc>
                <w:tcPr>
                  <w:tcW w:w="3060" w:type="dxa"/>
                </w:tcPr>
                <w:p w:rsidR="00A53736" w:rsidRPr="00A53736" w:rsidRDefault="00A53736" w:rsidP="00C2299D">
                  <w:pPr>
                    <w:rPr>
                      <w:rFonts w:asciiTheme="minorHAnsi" w:hAnsiTheme="minorHAnsi" w:cstheme="minorHAnsi"/>
                    </w:rPr>
                  </w:pPr>
                  <w:r w:rsidRPr="00A53736">
                    <w:rPr>
                      <w:rFonts w:asciiTheme="minorHAnsi" w:hAnsiTheme="minorHAnsi" w:cstheme="minorHAnsi"/>
                    </w:rPr>
                    <w:t xml:space="preserve">Interpret, analyse and evaluate how different perspectives of issue, event, situation, individuals or groups are constructed to serve specific purposes in texts </w:t>
                  </w:r>
                  <w:hyperlink r:id="rId5" w:tooltip="View elaborations and additional details of ACELY1742" w:history="1">
                    <w:r w:rsidRPr="00A53736">
                      <w:rPr>
                        <w:rStyle w:val="Hyperlink"/>
                        <w:rFonts w:asciiTheme="minorHAnsi" w:hAnsiTheme="minorHAnsi" w:cstheme="minorHAnsi"/>
                        <w:color w:val="auto"/>
                        <w:sz w:val="22"/>
                        <w:szCs w:val="22"/>
                      </w:rPr>
                      <w:t>(ACELY1742)</w:t>
                    </w:r>
                  </w:hyperlink>
                </w:p>
              </w:tc>
              <w:tc>
                <w:tcPr>
                  <w:tcW w:w="3289" w:type="dxa"/>
                </w:tcPr>
                <w:p w:rsidR="00A53736" w:rsidRPr="00880BE1" w:rsidRDefault="00A53736" w:rsidP="00A53736">
                  <w:pPr>
                    <w:spacing w:after="0" w:line="240" w:lineRule="auto"/>
                  </w:pPr>
                  <w:r w:rsidRPr="00880BE1">
                    <w:t> </w:t>
                  </w:r>
                  <w:r w:rsidR="006C4E7F">
                    <w:t xml:space="preserve">To understand some of the issues regarding the national memory of World War I. </w:t>
                  </w:r>
                </w:p>
              </w:tc>
              <w:tc>
                <w:tcPr>
                  <w:tcW w:w="3731" w:type="dxa"/>
                </w:tcPr>
                <w:p w:rsidR="00A53736" w:rsidRPr="00880BE1" w:rsidRDefault="00A53736" w:rsidP="006C4E7F">
                  <w:pPr>
                    <w:spacing w:after="0" w:line="240" w:lineRule="auto"/>
                  </w:pPr>
                  <w:r w:rsidRPr="00880BE1">
                    <w:t> </w:t>
                  </w:r>
                  <w:r w:rsidR="006C4E7F">
                    <w:t xml:space="preserve">Students are reading critically and understanding the text. </w:t>
                  </w:r>
                </w:p>
              </w:tc>
            </w:tr>
            <w:tr w:rsidR="00A53736" w:rsidRPr="00880BE1" w:rsidTr="00A53736">
              <w:trPr>
                <w:tblCellSpacing w:w="0" w:type="dxa"/>
              </w:trPr>
              <w:tc>
                <w:tcPr>
                  <w:tcW w:w="3060" w:type="dxa"/>
                </w:tcPr>
                <w:p w:rsidR="00A53736" w:rsidRPr="00A53736" w:rsidRDefault="00A53736" w:rsidP="00A53736">
                  <w:pPr>
                    <w:rPr>
                      <w:rFonts w:asciiTheme="minorHAnsi" w:hAnsiTheme="minorHAnsi" w:cstheme="minorHAnsi"/>
                    </w:rPr>
                  </w:pPr>
                  <w:r w:rsidRPr="00A53736">
                    <w:rPr>
                      <w:rFonts w:asciiTheme="minorHAnsi" w:hAnsiTheme="minorHAnsi" w:cstheme="minorHAnsi"/>
                    </w:rPr>
                    <w:t xml:space="preserve"> Use </w:t>
                  </w:r>
                  <w:r w:rsidRPr="00A53736">
                    <w:rPr>
                      <w:rStyle w:val="glink1"/>
                      <w:rFonts w:asciiTheme="minorHAnsi" w:hAnsiTheme="minorHAnsi" w:cstheme="minorHAnsi"/>
                    </w:rPr>
                    <w:t>comprehension strategies</w:t>
                  </w:r>
                  <w:r w:rsidRPr="00A53736">
                    <w:rPr>
                      <w:rFonts w:asciiTheme="minorHAnsi" w:hAnsiTheme="minorHAnsi" w:cstheme="minorHAnsi"/>
                    </w:rPr>
                    <w:t xml:space="preserve"> to interpret and analyse texts, comparing and evaluating representations of an event, issue, situation or character in different texts </w:t>
                  </w:r>
                  <w:hyperlink r:id="rId6" w:tooltip="View elaborations and additional details of ACELY1744" w:history="1">
                    <w:r w:rsidRPr="00A53736">
                      <w:rPr>
                        <w:rStyle w:val="Hyperlink"/>
                        <w:rFonts w:asciiTheme="minorHAnsi" w:hAnsiTheme="minorHAnsi" w:cstheme="minorHAnsi"/>
                        <w:color w:val="auto"/>
                        <w:sz w:val="22"/>
                        <w:szCs w:val="22"/>
                      </w:rPr>
                      <w:t>(ACELY1744)</w:t>
                    </w:r>
                  </w:hyperlink>
                  <w:r w:rsidRPr="00A53736">
                    <w:rPr>
                      <w:rFonts w:asciiTheme="minorHAnsi" w:hAnsiTheme="minorHAnsi" w:cstheme="minorHAnsi"/>
                    </w:rPr>
                    <w:br/>
                    <w:t> </w:t>
                  </w:r>
                </w:p>
              </w:tc>
              <w:tc>
                <w:tcPr>
                  <w:tcW w:w="3289" w:type="dxa"/>
                </w:tcPr>
                <w:p w:rsidR="00A53736" w:rsidRPr="00880BE1" w:rsidRDefault="006C4E7F" w:rsidP="00C2299D">
                  <w:r>
                    <w:t xml:space="preserve">To gain an understanding of the use of language to create an argument. </w:t>
                  </w:r>
                </w:p>
              </w:tc>
              <w:tc>
                <w:tcPr>
                  <w:tcW w:w="3731" w:type="dxa"/>
                </w:tcPr>
                <w:p w:rsidR="00A53736" w:rsidRPr="00880BE1" w:rsidRDefault="00A53736" w:rsidP="00A53736">
                  <w:pPr>
                    <w:spacing w:after="0" w:line="240" w:lineRule="auto"/>
                  </w:pPr>
                  <w:r w:rsidRPr="00880BE1">
                    <w:t> </w:t>
                  </w:r>
                  <w:r>
                    <w:t xml:space="preserve"> </w:t>
                  </w:r>
                  <w:r w:rsidR="006C4E7F">
                    <w:t xml:space="preserve">Students are actively reading and asking questions, doing further research and listening. </w:t>
                  </w:r>
                </w:p>
              </w:tc>
            </w:tr>
            <w:tr w:rsidR="00A53736" w:rsidRPr="00880BE1" w:rsidTr="00A53736">
              <w:trPr>
                <w:tblCellSpacing w:w="0" w:type="dxa"/>
              </w:trPr>
              <w:tc>
                <w:tcPr>
                  <w:tcW w:w="3060" w:type="dxa"/>
                </w:tcPr>
                <w:p w:rsidR="00A53736" w:rsidRPr="00A53736" w:rsidRDefault="00A53736" w:rsidP="00A53736">
                  <w:pPr>
                    <w:rPr>
                      <w:rFonts w:asciiTheme="minorHAnsi" w:hAnsiTheme="minorHAnsi" w:cstheme="minorHAnsi"/>
                    </w:rPr>
                  </w:pPr>
                  <w:r w:rsidRPr="00A53736">
                    <w:rPr>
                      <w:rFonts w:asciiTheme="minorHAnsi" w:hAnsiTheme="minorHAnsi" w:cstheme="minorHAnsi"/>
                    </w:rPr>
                    <w:t xml:space="preserve">Understand how spelling is used creatively in texts for particular effects, for example characterisation and humour and to represent accents and styles of speech </w:t>
                  </w:r>
                  <w:hyperlink r:id="rId7" w:tooltip="View elaborations and additional details of ACELA1562" w:history="1">
                    <w:r w:rsidRPr="00A53736">
                      <w:rPr>
                        <w:rStyle w:val="Hyperlink"/>
                        <w:rFonts w:asciiTheme="minorHAnsi" w:hAnsiTheme="minorHAnsi" w:cstheme="minorHAnsi"/>
                        <w:color w:val="auto"/>
                        <w:sz w:val="22"/>
                        <w:szCs w:val="22"/>
                      </w:rPr>
                      <w:t>(ACELA1562)</w:t>
                    </w:r>
                  </w:hyperlink>
                  <w:r w:rsidRPr="00A53736">
                    <w:rPr>
                      <w:rFonts w:asciiTheme="minorHAnsi" w:hAnsiTheme="minorHAnsi" w:cstheme="minorHAnsi"/>
                    </w:rPr>
                    <w:br/>
                  </w:r>
                </w:p>
              </w:tc>
              <w:tc>
                <w:tcPr>
                  <w:tcW w:w="3289" w:type="dxa"/>
                </w:tcPr>
                <w:p w:rsidR="00A53736" w:rsidRPr="00880BE1" w:rsidRDefault="006C4E7F" w:rsidP="00A53736">
                  <w:pPr>
                    <w:spacing w:after="0" w:line="240" w:lineRule="auto"/>
                  </w:pPr>
                  <w:r>
                    <w:t xml:space="preserve">To understand the emotion that can be involved in issues like this and form an opinion of their own based on prior knowledge. </w:t>
                  </w:r>
                </w:p>
              </w:tc>
              <w:tc>
                <w:tcPr>
                  <w:tcW w:w="3731" w:type="dxa"/>
                </w:tcPr>
                <w:p w:rsidR="00A53736" w:rsidRPr="00880BE1" w:rsidRDefault="00A53736" w:rsidP="00A53736">
                  <w:pPr>
                    <w:spacing w:after="0" w:line="240" w:lineRule="auto"/>
                  </w:pPr>
                  <w:r w:rsidRPr="00880BE1">
                    <w:t> </w:t>
                  </w:r>
                  <w:r>
                    <w:t xml:space="preserve"> </w:t>
                  </w:r>
                  <w:r w:rsidR="006C4E7F">
                    <w:t xml:space="preserve">Students successfully complete task. </w:t>
                  </w:r>
                </w:p>
              </w:tc>
            </w:tr>
          </w:tbl>
          <w:p w:rsidR="00A53736" w:rsidRPr="00880BE1" w:rsidRDefault="00A53736" w:rsidP="00C2299D">
            <w:pPr>
              <w:spacing w:after="0" w:line="240" w:lineRule="auto"/>
              <w:rPr>
                <w:rFonts w:hint="eastAsia"/>
                <w:lang w:eastAsia="zh-CN"/>
              </w:rPr>
            </w:pPr>
            <w:r>
              <w:t> </w:t>
            </w:r>
          </w:p>
        </w:tc>
      </w:tr>
      <w:tr w:rsidR="00A53736" w:rsidRPr="00880BE1" w:rsidTr="00C2299D">
        <w:trPr>
          <w:trHeight w:val="840"/>
          <w:tblCellSpacing w:w="0" w:type="dxa"/>
        </w:trPr>
        <w:tc>
          <w:tcPr>
            <w:tcW w:w="7791" w:type="dxa"/>
          </w:tcPr>
          <w:p w:rsidR="00A53736" w:rsidRDefault="00A53736" w:rsidP="00C2299D">
            <w:pPr>
              <w:rPr>
                <w:rFonts w:cs="Calibri"/>
              </w:rPr>
            </w:pPr>
            <w:r w:rsidRPr="00880BE1">
              <w:rPr>
                <w:b/>
                <w:bCs/>
              </w:rPr>
              <w:t>INTRODUCTION</w:t>
            </w:r>
            <w:r>
              <w:t> </w:t>
            </w:r>
            <w:r>
              <w:br/>
              <w:t> </w:t>
            </w:r>
            <w:r>
              <w:br/>
              <w:t> </w:t>
            </w:r>
            <w:r w:rsidRPr="00C65200">
              <w:rPr>
                <w:rFonts w:cs="Calibri"/>
              </w:rPr>
              <w:t xml:space="preserve">Welcome students and mark role. </w:t>
            </w:r>
          </w:p>
          <w:p w:rsidR="001A6E55" w:rsidRPr="00C65200" w:rsidRDefault="001A6E55" w:rsidP="00C2299D">
            <w:pPr>
              <w:rPr>
                <w:rFonts w:cs="Calibri"/>
              </w:rPr>
            </w:pPr>
            <w:r>
              <w:rPr>
                <w:rFonts w:cs="Calibri"/>
              </w:rPr>
              <w:t xml:space="preserve">Explain to students that they will be doing a comprehensive language analysis and </w:t>
            </w:r>
            <w:r w:rsidR="006C4E7F">
              <w:rPr>
                <w:rFonts w:cs="Calibri"/>
              </w:rPr>
              <w:t xml:space="preserve">writing their own opinion piece over the next two classes. </w:t>
            </w:r>
          </w:p>
          <w:p w:rsidR="00A53736" w:rsidRPr="00880BE1" w:rsidRDefault="00A53736" w:rsidP="00C2299D">
            <w:pPr>
              <w:spacing w:after="0" w:line="240" w:lineRule="auto"/>
            </w:pPr>
            <w:r w:rsidRPr="00880BE1">
              <w:br/>
              <w:t> </w:t>
            </w:r>
          </w:p>
        </w:tc>
        <w:tc>
          <w:tcPr>
            <w:tcW w:w="3077" w:type="dxa"/>
          </w:tcPr>
          <w:p w:rsidR="00A53736" w:rsidRPr="00BE1F91" w:rsidRDefault="00A53736" w:rsidP="00C2299D">
            <w:pPr>
              <w:spacing w:after="0" w:line="240" w:lineRule="auto"/>
              <w:rPr>
                <w:b/>
              </w:rPr>
            </w:pPr>
            <w:r w:rsidRPr="00BE1F91">
              <w:rPr>
                <w:b/>
              </w:rPr>
              <w:t xml:space="preserve">Key questions </w:t>
            </w:r>
          </w:p>
          <w:p w:rsidR="00A53736" w:rsidRPr="00BE1F91" w:rsidRDefault="00A53736" w:rsidP="00C2299D">
            <w:pPr>
              <w:spacing w:after="0" w:line="240" w:lineRule="auto"/>
              <w:rPr>
                <w:b/>
              </w:rPr>
            </w:pPr>
            <w:r w:rsidRPr="00BE1F91">
              <w:rPr>
                <w:b/>
              </w:rPr>
              <w:t>Key organisational/</w:t>
            </w:r>
          </w:p>
          <w:p w:rsidR="00A53736" w:rsidRDefault="00A53736" w:rsidP="00C2299D">
            <w:pPr>
              <w:spacing w:after="0" w:line="240" w:lineRule="auto"/>
              <w:rPr>
                <w:b/>
              </w:rPr>
            </w:pPr>
            <w:r w:rsidRPr="00BE1F91">
              <w:rPr>
                <w:b/>
              </w:rPr>
              <w:t>management issues</w:t>
            </w:r>
          </w:p>
          <w:p w:rsidR="006C4E7F" w:rsidRDefault="006C4E7F" w:rsidP="00C2299D">
            <w:pPr>
              <w:spacing w:after="0" w:line="240" w:lineRule="auto"/>
              <w:rPr>
                <w:b/>
              </w:rPr>
            </w:pPr>
          </w:p>
          <w:p w:rsidR="006C4E7F" w:rsidRPr="00880BE1" w:rsidRDefault="006C4E7F" w:rsidP="00C2299D">
            <w:pPr>
              <w:spacing w:after="0" w:line="240" w:lineRule="auto"/>
            </w:pPr>
          </w:p>
        </w:tc>
      </w:tr>
      <w:tr w:rsidR="00A53736" w:rsidRPr="00880BE1" w:rsidTr="00C2299D">
        <w:trPr>
          <w:tblCellSpacing w:w="0" w:type="dxa"/>
        </w:trPr>
        <w:tc>
          <w:tcPr>
            <w:tcW w:w="7791" w:type="dxa"/>
          </w:tcPr>
          <w:p w:rsidR="00A53736" w:rsidRDefault="00A53736" w:rsidP="00C2299D">
            <w:pPr>
              <w:spacing w:after="0" w:line="240" w:lineRule="auto"/>
            </w:pPr>
            <w:r w:rsidRPr="00880BE1">
              <w:rPr>
                <w:b/>
                <w:bCs/>
              </w:rPr>
              <w:t>PROCEDURE</w:t>
            </w:r>
            <w:r w:rsidRPr="00880BE1">
              <w:t xml:space="preserve"> </w:t>
            </w:r>
          </w:p>
          <w:p w:rsidR="00A53736" w:rsidRDefault="00A53736" w:rsidP="00C2299D">
            <w:pPr>
              <w:spacing w:after="0" w:line="240" w:lineRule="auto"/>
            </w:pPr>
          </w:p>
          <w:p w:rsidR="00A53736" w:rsidRDefault="006C4E7F" w:rsidP="00A53736">
            <w:pPr>
              <w:spacing w:after="0" w:line="240" w:lineRule="auto"/>
            </w:pPr>
            <w:r>
              <w:t xml:space="preserve">Students are to read the original article to </w:t>
            </w:r>
            <w:proofErr w:type="gramStart"/>
            <w:r>
              <w:t>themselves</w:t>
            </w:r>
            <w:proofErr w:type="gramEnd"/>
            <w:r>
              <w:t xml:space="preserve"> and assess its credibility. </w:t>
            </w:r>
          </w:p>
          <w:p w:rsidR="006C4E7F" w:rsidRDefault="006C4E7F" w:rsidP="00A53736">
            <w:pPr>
              <w:spacing w:after="0" w:line="240" w:lineRule="auto"/>
            </w:pPr>
          </w:p>
          <w:p w:rsidR="006C4E7F" w:rsidRDefault="006C4E7F" w:rsidP="00A53736">
            <w:pPr>
              <w:spacing w:after="0" w:line="240" w:lineRule="auto"/>
            </w:pPr>
          </w:p>
          <w:p w:rsidR="006C4E7F" w:rsidRDefault="006C4E7F" w:rsidP="00A53736">
            <w:pPr>
              <w:spacing w:after="0" w:line="240" w:lineRule="auto"/>
            </w:pPr>
            <w:r>
              <w:lastRenderedPageBreak/>
              <w:t xml:space="preserve">Once the piece has been read by every student as a class we will brainstorm some of the ideas that are presented and point out some persuasive devices. </w:t>
            </w:r>
          </w:p>
          <w:p w:rsidR="006C4E7F" w:rsidRDefault="006C4E7F" w:rsidP="00A53736">
            <w:pPr>
              <w:spacing w:after="0" w:line="240" w:lineRule="auto"/>
            </w:pPr>
          </w:p>
          <w:p w:rsidR="006C4E7F" w:rsidRDefault="006C4E7F" w:rsidP="00A53736">
            <w:pPr>
              <w:spacing w:after="0" w:line="240" w:lineRule="auto"/>
            </w:pPr>
            <w:r>
              <w:t xml:space="preserve">Students are to then use their computers to access the responses (there are 214 comments) and choose ONE response to analyse. </w:t>
            </w:r>
          </w:p>
          <w:p w:rsidR="006C4E7F" w:rsidRDefault="006C4E7F" w:rsidP="00A53736">
            <w:pPr>
              <w:spacing w:after="0" w:line="240" w:lineRule="auto"/>
            </w:pPr>
          </w:p>
          <w:p w:rsidR="006C4E7F" w:rsidRDefault="006C4E7F" w:rsidP="00A53736">
            <w:pPr>
              <w:spacing w:after="0" w:line="240" w:lineRule="auto"/>
            </w:pPr>
          </w:p>
          <w:p w:rsidR="006C4E7F" w:rsidRPr="00880BE1" w:rsidRDefault="006C4E7F" w:rsidP="00A53736">
            <w:pPr>
              <w:spacing w:after="0" w:line="240" w:lineRule="auto"/>
            </w:pPr>
            <w:r>
              <w:t xml:space="preserve">Their analysis should focus on the use of persuasive devices, the language that is being used and the credibility of the response and original article. </w:t>
            </w:r>
          </w:p>
        </w:tc>
        <w:tc>
          <w:tcPr>
            <w:tcW w:w="3077" w:type="dxa"/>
          </w:tcPr>
          <w:p w:rsidR="00A53736" w:rsidRPr="00BE1F91" w:rsidRDefault="00A53736" w:rsidP="00C2299D">
            <w:pPr>
              <w:spacing w:after="0" w:line="240" w:lineRule="auto"/>
              <w:rPr>
                <w:b/>
              </w:rPr>
            </w:pPr>
            <w:r w:rsidRPr="00BE1F91">
              <w:rPr>
                <w:b/>
              </w:rPr>
              <w:lastRenderedPageBreak/>
              <w:t xml:space="preserve">Key questions </w:t>
            </w:r>
          </w:p>
          <w:p w:rsidR="00A53736" w:rsidRPr="00BE1F91" w:rsidRDefault="00A53736" w:rsidP="00C2299D">
            <w:pPr>
              <w:spacing w:after="0" w:line="240" w:lineRule="auto"/>
              <w:rPr>
                <w:b/>
              </w:rPr>
            </w:pPr>
            <w:r w:rsidRPr="00BE1F91">
              <w:rPr>
                <w:b/>
              </w:rPr>
              <w:t>Key organisational/</w:t>
            </w:r>
          </w:p>
          <w:p w:rsidR="00A53736" w:rsidRDefault="00A53736" w:rsidP="00C2299D">
            <w:pPr>
              <w:spacing w:after="0" w:line="240" w:lineRule="auto"/>
              <w:rPr>
                <w:b/>
              </w:rPr>
            </w:pPr>
            <w:r w:rsidRPr="00BE1F91">
              <w:rPr>
                <w:b/>
              </w:rPr>
              <w:t>management issues</w:t>
            </w:r>
          </w:p>
          <w:p w:rsidR="00A53736" w:rsidRDefault="00A53736" w:rsidP="00C2299D">
            <w:pPr>
              <w:spacing w:after="0" w:line="240" w:lineRule="auto"/>
              <w:rPr>
                <w:b/>
              </w:rPr>
            </w:pPr>
          </w:p>
          <w:p w:rsidR="00A53736" w:rsidRDefault="006C4E7F" w:rsidP="00C2299D">
            <w:pPr>
              <w:spacing w:after="0" w:line="240" w:lineRule="auto"/>
            </w:pPr>
            <w:r>
              <w:t xml:space="preserve">Reading may be difficult for some </w:t>
            </w:r>
            <w:r>
              <w:lastRenderedPageBreak/>
              <w:t xml:space="preserve">students so it is vital to keep an eye on them and check their progress, helping when required. </w:t>
            </w:r>
          </w:p>
          <w:p w:rsidR="006C4E7F" w:rsidRDefault="006C4E7F" w:rsidP="00C2299D">
            <w:pPr>
              <w:spacing w:after="0" w:line="240" w:lineRule="auto"/>
            </w:pPr>
          </w:p>
          <w:p w:rsidR="006C4E7F" w:rsidRDefault="006C4E7F" w:rsidP="00C2299D">
            <w:pPr>
              <w:spacing w:after="0" w:line="240" w:lineRule="auto"/>
            </w:pPr>
          </w:p>
          <w:p w:rsidR="006C4E7F" w:rsidRDefault="006C4E7F" w:rsidP="00C2299D">
            <w:pPr>
              <w:spacing w:after="0" w:line="240" w:lineRule="auto"/>
            </w:pPr>
            <w:r>
              <w:t xml:space="preserve">When brainstorming ideas students are to respect other opinions. </w:t>
            </w:r>
          </w:p>
          <w:p w:rsidR="006C4E7F" w:rsidRDefault="006C4E7F" w:rsidP="00C2299D">
            <w:pPr>
              <w:spacing w:after="0" w:line="240" w:lineRule="auto"/>
            </w:pPr>
          </w:p>
          <w:p w:rsidR="006C4E7F" w:rsidRPr="00C65200" w:rsidRDefault="006C4E7F" w:rsidP="00C2299D">
            <w:pPr>
              <w:spacing w:after="0" w:line="240" w:lineRule="auto"/>
            </w:pPr>
            <w:r>
              <w:t xml:space="preserve">The reading in this lesson is quite sophisticated so students must be paying attention. </w:t>
            </w:r>
          </w:p>
        </w:tc>
      </w:tr>
      <w:tr w:rsidR="00A53736" w:rsidRPr="00880BE1" w:rsidTr="00C2299D">
        <w:trPr>
          <w:tblCellSpacing w:w="0" w:type="dxa"/>
        </w:trPr>
        <w:tc>
          <w:tcPr>
            <w:tcW w:w="7791" w:type="dxa"/>
          </w:tcPr>
          <w:p w:rsidR="006C4E7F" w:rsidRDefault="00A53736" w:rsidP="00A53736">
            <w:pPr>
              <w:spacing w:after="0" w:line="240" w:lineRule="auto"/>
            </w:pPr>
            <w:r w:rsidRPr="00880BE1">
              <w:rPr>
                <w:b/>
                <w:bCs/>
              </w:rPr>
              <w:lastRenderedPageBreak/>
              <w:t>CLOSURE</w:t>
            </w:r>
            <w:r w:rsidRPr="00880BE1">
              <w:t> </w:t>
            </w:r>
            <w:r w:rsidRPr="00880BE1">
              <w:br/>
              <w:t> </w:t>
            </w:r>
          </w:p>
          <w:p w:rsidR="006C4E7F" w:rsidRDefault="006C4E7F" w:rsidP="00A53736">
            <w:pPr>
              <w:spacing w:after="0" w:line="240" w:lineRule="auto"/>
            </w:pPr>
            <w:r>
              <w:t xml:space="preserve">The last 15 minutes the class will watch an interview with the writer of the original piece. </w:t>
            </w:r>
          </w:p>
          <w:p w:rsidR="006C4E7F" w:rsidRDefault="006C4E7F" w:rsidP="00A53736">
            <w:pPr>
              <w:spacing w:after="0" w:line="240" w:lineRule="auto"/>
            </w:pPr>
          </w:p>
          <w:p w:rsidR="00A53736" w:rsidRPr="00880BE1" w:rsidRDefault="006C4E7F" w:rsidP="00A53736">
            <w:pPr>
              <w:spacing w:after="0" w:line="240" w:lineRule="auto"/>
            </w:pPr>
            <w:r>
              <w:t xml:space="preserve">What they do not get completed in their analysis will be set as homework to be checked and discussed in the next lesson. </w:t>
            </w:r>
            <w:bookmarkStart w:id="2" w:name="_GoBack"/>
            <w:bookmarkEnd w:id="2"/>
            <w:r w:rsidR="00A53736" w:rsidRPr="00880BE1">
              <w:br/>
              <w:t> </w:t>
            </w:r>
          </w:p>
          <w:p w:rsidR="00A53736" w:rsidRPr="00880BE1" w:rsidRDefault="00A53736" w:rsidP="00C2299D">
            <w:pPr>
              <w:spacing w:after="0" w:line="240" w:lineRule="auto"/>
            </w:pPr>
            <w:r w:rsidRPr="00880BE1">
              <w:br/>
              <w:t> </w:t>
            </w:r>
            <w:r w:rsidRPr="00880BE1">
              <w:br/>
              <w:t> </w:t>
            </w:r>
            <w:r w:rsidRPr="00880BE1">
              <w:br/>
              <w:t> </w:t>
            </w:r>
            <w:r w:rsidRPr="00880BE1">
              <w:br/>
              <w:t> </w:t>
            </w:r>
            <w:r w:rsidRPr="00880BE1">
              <w:br/>
              <w:t> </w:t>
            </w:r>
          </w:p>
        </w:tc>
        <w:tc>
          <w:tcPr>
            <w:tcW w:w="3077" w:type="dxa"/>
          </w:tcPr>
          <w:p w:rsidR="00A53736" w:rsidRPr="00BE1F91" w:rsidRDefault="00A53736" w:rsidP="00C2299D">
            <w:pPr>
              <w:spacing w:after="0" w:line="240" w:lineRule="auto"/>
              <w:rPr>
                <w:b/>
              </w:rPr>
            </w:pPr>
            <w:r w:rsidRPr="00BE1F91">
              <w:rPr>
                <w:b/>
              </w:rPr>
              <w:t xml:space="preserve">Key questions </w:t>
            </w:r>
          </w:p>
          <w:p w:rsidR="00A53736" w:rsidRPr="00BE1F91" w:rsidRDefault="00A53736" w:rsidP="00C2299D">
            <w:pPr>
              <w:spacing w:after="0" w:line="240" w:lineRule="auto"/>
              <w:rPr>
                <w:b/>
              </w:rPr>
            </w:pPr>
            <w:r w:rsidRPr="00BE1F91">
              <w:rPr>
                <w:b/>
              </w:rPr>
              <w:t>Key organisational/</w:t>
            </w:r>
          </w:p>
          <w:p w:rsidR="00A53736" w:rsidRDefault="00A53736" w:rsidP="00C2299D">
            <w:pPr>
              <w:spacing w:after="0" w:line="240" w:lineRule="auto"/>
            </w:pPr>
            <w:r w:rsidRPr="00BE1F91">
              <w:rPr>
                <w:b/>
              </w:rPr>
              <w:t>management issues</w:t>
            </w:r>
            <w:r w:rsidRPr="00880BE1">
              <w:t> </w:t>
            </w:r>
          </w:p>
          <w:p w:rsidR="00A53736" w:rsidRDefault="00A53736" w:rsidP="00C2299D">
            <w:pPr>
              <w:spacing w:after="0" w:line="240" w:lineRule="auto"/>
            </w:pPr>
          </w:p>
          <w:p w:rsidR="00A53736" w:rsidRPr="00880BE1" w:rsidRDefault="00A53736" w:rsidP="00C2299D">
            <w:pPr>
              <w:spacing w:after="0" w:line="240" w:lineRule="auto"/>
            </w:pPr>
            <w:r>
              <w:t xml:space="preserve">Students are to write their homework task in their diaries. </w:t>
            </w:r>
          </w:p>
        </w:tc>
      </w:tr>
      <w:tr w:rsidR="00A53736" w:rsidRPr="00880BE1" w:rsidTr="00C2299D">
        <w:trPr>
          <w:tblCellSpacing w:w="0" w:type="dxa"/>
        </w:trPr>
        <w:tc>
          <w:tcPr>
            <w:tcW w:w="10868" w:type="dxa"/>
            <w:gridSpan w:val="2"/>
          </w:tcPr>
          <w:p w:rsidR="003A2113" w:rsidRPr="006C4E7F" w:rsidRDefault="00A53736" w:rsidP="00A53736">
            <w:pPr>
              <w:spacing w:after="0" w:line="240" w:lineRule="auto"/>
              <w:rPr>
                <w:b/>
                <w:bCs/>
              </w:rPr>
            </w:pPr>
            <w:r w:rsidRPr="00880BE1">
              <w:rPr>
                <w:b/>
                <w:bCs/>
              </w:rPr>
              <w:t>R</w:t>
            </w:r>
            <w:r>
              <w:rPr>
                <w:b/>
                <w:bCs/>
              </w:rPr>
              <w:t>ESOURCES</w:t>
            </w:r>
          </w:p>
          <w:p w:rsidR="001A6E55" w:rsidRPr="00B4211F" w:rsidRDefault="001A6E55" w:rsidP="001A6E55">
            <w:pPr>
              <w:rPr>
                <w:rFonts w:asciiTheme="minorHAnsi" w:eastAsia="Times New Roman" w:hAnsiTheme="minorHAnsi" w:cstheme="minorHAnsi"/>
                <w:bCs/>
                <w:color w:val="000000"/>
                <w:kern w:val="36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36"/>
                <w:lang w:eastAsia="en-AU"/>
              </w:rPr>
              <w:t xml:space="preserve">Opinion piece: </w:t>
            </w:r>
            <w:r w:rsidRPr="00B4211F">
              <w:rPr>
                <w:rFonts w:asciiTheme="minorHAnsi" w:eastAsia="Times New Roman" w:hAnsiTheme="minorHAnsi" w:cstheme="minorHAnsi"/>
                <w:bCs/>
                <w:i/>
                <w:color w:val="000000"/>
                <w:kern w:val="36"/>
                <w:lang w:eastAsia="en-AU"/>
              </w:rPr>
              <w:t>Fight free of Anzac, lest we forget other stories</w:t>
            </w:r>
            <w:r w:rsidRPr="001A6E55">
              <w:rPr>
                <w:rFonts w:asciiTheme="minorHAnsi" w:eastAsia="Times New Roman" w:hAnsiTheme="minorHAnsi" w:cstheme="minorHAnsi"/>
                <w:bCs/>
                <w:color w:val="000000"/>
                <w:kern w:val="36"/>
                <w:lang w:eastAsia="en-AU"/>
              </w:rPr>
              <w:t xml:space="preserve">. 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36"/>
                <w:lang w:eastAsia="en-AU"/>
              </w:rPr>
              <w:t xml:space="preserve">Marilyn Lake. </w:t>
            </w:r>
            <w:hyperlink r:id="rId8" w:anchor="ixzz2X43K77es" w:history="1">
              <w:r w:rsidRPr="001A6E55">
                <w:rPr>
                  <w:rFonts w:asciiTheme="minorHAnsi" w:eastAsia="Times New Roman" w:hAnsiTheme="minorHAnsi" w:cstheme="minorHAnsi"/>
                  <w:color w:val="003399"/>
                  <w:lang w:eastAsia="en-AU"/>
                </w:rPr>
                <w:t>http://www.t</w:t>
              </w:r>
              <w:r w:rsidRPr="001A6E55">
                <w:rPr>
                  <w:rFonts w:asciiTheme="minorHAnsi" w:eastAsia="Times New Roman" w:hAnsiTheme="minorHAnsi" w:cstheme="minorHAnsi"/>
                  <w:color w:val="003399"/>
                  <w:lang w:eastAsia="en-AU"/>
                </w:rPr>
                <w:t>h</w:t>
              </w:r>
              <w:r w:rsidRPr="001A6E55">
                <w:rPr>
                  <w:rFonts w:asciiTheme="minorHAnsi" w:eastAsia="Times New Roman" w:hAnsiTheme="minorHAnsi" w:cstheme="minorHAnsi"/>
                  <w:color w:val="003399"/>
                  <w:lang w:eastAsia="en-AU"/>
                </w:rPr>
                <w:t>eage.com.au/opinion/fight-free-of-anzac-lest-we-forget-other-stories-20090422-afb5.html#ixzz2X43K77es</w:t>
              </w:r>
            </w:hyperlink>
          </w:p>
          <w:p w:rsidR="001A6E55" w:rsidRDefault="001A6E55" w:rsidP="00A537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Responses to this piece:</w:t>
            </w:r>
            <w:r>
              <w:rPr>
                <w:rFonts w:asciiTheme="minorHAnsi" w:hAnsiTheme="minorHAnsi" w:cstheme="minorHAnsi"/>
              </w:rPr>
              <w:br/>
            </w:r>
            <w:hyperlink r:id="rId9" w:history="1">
              <w:r w:rsidRPr="00A91867">
                <w:rPr>
                  <w:rStyle w:val="Hyperlink"/>
                  <w:rFonts w:asciiTheme="minorHAnsi" w:hAnsiTheme="minorHAnsi" w:cstheme="minorHAnsi"/>
                  <w:sz w:val="22"/>
                  <w:szCs w:val="22"/>
                  <w:bdr w:val="none" w:sz="0" w:space="0" w:color="auto"/>
                </w:rPr>
                <w:t>http://blogs.theage.com.au/yoursay/archives/2009/04/creation_of_a_n.html?page=fullpage#comments</w:t>
              </w:r>
            </w:hyperlink>
          </w:p>
          <w:p w:rsidR="006C4E7F" w:rsidRDefault="006C4E7F" w:rsidP="00A537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6C4E7F" w:rsidRPr="006C4E7F" w:rsidRDefault="006C4E7F" w:rsidP="00A53736">
            <w:pPr>
              <w:spacing w:after="0" w:line="240" w:lineRule="auto"/>
            </w:pPr>
            <w:r w:rsidRPr="003A2113">
              <w:rPr>
                <w:bCs/>
              </w:rPr>
              <w:t>Interview with Marilyn Lake about the teaching and learning of the Anzacs.</w:t>
            </w:r>
            <w:r>
              <w:rPr>
                <w:b/>
                <w:bCs/>
              </w:rPr>
              <w:t xml:space="preserve"> </w:t>
            </w:r>
            <w:r w:rsidRPr="00880BE1">
              <w:br/>
            </w:r>
            <w:hyperlink r:id="rId10" w:history="1">
              <w:r w:rsidRPr="00A91867">
                <w:rPr>
                  <w:rStyle w:val="Hyperlink"/>
                  <w:sz w:val="22"/>
                  <w:szCs w:val="22"/>
                  <w:bdr w:val="none" w:sz="0" w:space="0" w:color="auto"/>
                </w:rPr>
                <w:t>http://media.theage.com.au/news/national-times/whats-wrong-with-anzac-4219721.html</w:t>
              </w:r>
            </w:hyperlink>
          </w:p>
          <w:p w:rsidR="001A6E55" w:rsidRDefault="001A6E55" w:rsidP="00A537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53736" w:rsidRPr="00880BE1" w:rsidRDefault="00A53736" w:rsidP="00C2299D">
            <w:pPr>
              <w:spacing w:after="0" w:line="240" w:lineRule="auto"/>
            </w:pPr>
          </w:p>
        </w:tc>
      </w:tr>
      <w:tr w:rsidR="00A53736" w:rsidRPr="00880BE1" w:rsidTr="00C2299D">
        <w:trPr>
          <w:tblCellSpacing w:w="0" w:type="dxa"/>
        </w:trPr>
        <w:tc>
          <w:tcPr>
            <w:tcW w:w="10868" w:type="dxa"/>
            <w:gridSpan w:val="2"/>
          </w:tcPr>
          <w:p w:rsidR="00A53736" w:rsidRPr="00880BE1" w:rsidRDefault="00A53736" w:rsidP="00A53736">
            <w:pPr>
              <w:spacing w:after="0" w:line="240" w:lineRule="auto"/>
            </w:pPr>
            <w:r w:rsidRPr="00880BE1">
              <w:rPr>
                <w:b/>
                <w:bCs/>
              </w:rPr>
              <w:t xml:space="preserve">CRITERIA FOR ASSESSMENT OF STUDENT ACHIEVEMENT </w:t>
            </w:r>
            <w:r w:rsidRPr="00880BE1">
              <w:br/>
              <w:t> </w:t>
            </w:r>
            <w:r w:rsidRPr="00880BE1">
              <w:br/>
              <w:t> </w:t>
            </w:r>
            <w:r w:rsidR="006C4E7F">
              <w:t>Successfully complete a language analysis.</w:t>
            </w:r>
            <w:r w:rsidRPr="00880BE1">
              <w:br/>
              <w:t> </w:t>
            </w:r>
            <w:r w:rsidRPr="00880BE1">
              <w:br/>
              <w:t> </w:t>
            </w:r>
            <w:r w:rsidRPr="00880BE1">
              <w:br/>
              <w:t> </w:t>
            </w:r>
            <w:r w:rsidRPr="00880BE1">
              <w:br/>
              <w:t> </w:t>
            </w:r>
          </w:p>
        </w:tc>
      </w:tr>
    </w:tbl>
    <w:p w:rsidR="00A53736" w:rsidRDefault="00A53736" w:rsidP="00A53736">
      <w:pPr>
        <w:spacing w:line="240" w:lineRule="auto"/>
        <w:rPr>
          <w:rFonts w:hint="eastAsia"/>
          <w:lang w:eastAsia="zh-CN"/>
        </w:rPr>
      </w:pPr>
      <w:r w:rsidRPr="00E00A70">
        <w:t> </w:t>
      </w:r>
    </w:p>
    <w:p w:rsidR="00170E85" w:rsidRDefault="00170E85"/>
    <w:sectPr w:rsidR="00170E85" w:rsidSect="00783E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736"/>
    <w:rsid w:val="00170E85"/>
    <w:rsid w:val="001A6E55"/>
    <w:rsid w:val="003A2113"/>
    <w:rsid w:val="006C4E7F"/>
    <w:rsid w:val="00A5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736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53736"/>
    <w:rPr>
      <w:strike w:val="0"/>
      <w:dstrike w:val="0"/>
      <w:color w:val="005D8B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character" w:customStyle="1" w:styleId="glink1">
    <w:name w:val="glink1"/>
    <w:rsid w:val="00A537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736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53736"/>
    <w:rPr>
      <w:strike w:val="0"/>
      <w:dstrike w:val="0"/>
      <w:color w:val="005D8B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character" w:customStyle="1" w:styleId="glink1">
    <w:name w:val="glink1"/>
    <w:rsid w:val="00A53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age.com.au/opinion/fight-free-of-anzac-lest-we-forget-other-stories-20090422-afb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usvels.vcaa.vic.edu.au/Curriculum/ContentDescription/ACELA156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usvels.vcaa.vic.edu.au/Curriculum/ContentDescription/ACELY174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usvels.vcaa.vic.edu.au/Curriculum/ContentDescription/ACELY1742" TargetMode="External"/><Relationship Id="rId10" Type="http://schemas.openxmlformats.org/officeDocument/2006/relationships/hyperlink" Target="http://media.theage.com.au/news/national-times/whats-wrong-with-anzac-421972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logs.theage.com.au/yoursay/archives/2009/04/creation_of_a_n.html?page=fullpage#com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Ballarat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Ballarat - ICT Services</dc:creator>
  <cp:lastModifiedBy>University of Ballarat - ICT Services</cp:lastModifiedBy>
  <cp:revision>2</cp:revision>
  <dcterms:created xsi:type="dcterms:W3CDTF">2013-06-23T17:51:00Z</dcterms:created>
  <dcterms:modified xsi:type="dcterms:W3CDTF">2013-06-23T18:27:00Z</dcterms:modified>
</cp:coreProperties>
</file>